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B1" w:rsidRPr="00E4688F" w:rsidRDefault="00E4688F" w:rsidP="00E4688F">
      <w:pPr>
        <w:spacing w:after="360" w:line="276" w:lineRule="auto"/>
        <w:rPr>
          <w:rFonts w:ascii="Times New Roman" w:hAnsi="Times New Roman" w:cs="Times New Roman"/>
          <w:sz w:val="36"/>
          <w:szCs w:val="36"/>
        </w:rPr>
      </w:pPr>
      <w:r w:rsidRPr="00E4688F">
        <w:rPr>
          <w:rFonts w:ascii="Times New Roman" w:hAnsi="Times New Roman" w:cs="Times New Roman"/>
          <w:sz w:val="36"/>
          <w:szCs w:val="36"/>
        </w:rPr>
        <w:t>При проведении аукционов среди субъектов малого предпринимательства – в первых частях заявок не должно быть сведений об участнике, а также о цене.</w:t>
      </w:r>
    </w:p>
    <w:p w:rsidR="00E4688F" w:rsidRPr="00E4688F" w:rsidRDefault="00E4688F" w:rsidP="00E4688F">
      <w:pPr>
        <w:spacing w:after="360" w:line="276" w:lineRule="auto"/>
        <w:rPr>
          <w:rFonts w:ascii="Times New Roman" w:hAnsi="Times New Roman" w:cs="Times New Roman"/>
          <w:sz w:val="36"/>
          <w:szCs w:val="36"/>
        </w:rPr>
      </w:pPr>
      <w:r w:rsidRPr="00E4688F">
        <w:rPr>
          <w:rFonts w:ascii="Times New Roman" w:hAnsi="Times New Roman" w:cs="Times New Roman"/>
          <w:sz w:val="36"/>
          <w:szCs w:val="36"/>
        </w:rPr>
        <w:t>Такие заявки подлежат отклонению (основание: 223-ФЗ, пункт 7.2.11.3 Положения о закупке)</w:t>
      </w:r>
    </w:p>
    <w:p w:rsidR="00E4688F" w:rsidRDefault="00E4688F" w:rsidP="00E4688F">
      <w:pPr>
        <w:spacing w:after="360" w:line="276" w:lineRule="auto"/>
        <w:rPr>
          <w:rFonts w:ascii="Times New Roman" w:hAnsi="Times New Roman" w:cs="Times New Roman"/>
          <w:sz w:val="36"/>
          <w:szCs w:val="36"/>
        </w:rPr>
      </w:pPr>
      <w:r w:rsidRPr="00E4688F">
        <w:rPr>
          <w:rFonts w:ascii="Times New Roman" w:hAnsi="Times New Roman" w:cs="Times New Roman"/>
          <w:sz w:val="36"/>
          <w:szCs w:val="36"/>
        </w:rPr>
        <w:t>Обратите внимание: подача первых частей предложения на фирменном бланке – нарушает это условие, т.к. фирменный бланк содержит сведения об участнике. Такие заявки Заказчик вынужден отклонять.</w:t>
      </w:r>
    </w:p>
    <w:p w:rsidR="00CC25E2" w:rsidRDefault="00CC25E2" w:rsidP="00E4688F">
      <w:pPr>
        <w:spacing w:after="360" w:line="276" w:lineRule="auto"/>
        <w:rPr>
          <w:rFonts w:ascii="Times New Roman" w:hAnsi="Times New Roman" w:cs="Times New Roman"/>
          <w:sz w:val="36"/>
          <w:szCs w:val="36"/>
        </w:rPr>
      </w:pPr>
    </w:p>
    <w:p w:rsidR="00CC25E2" w:rsidRPr="00E4688F" w:rsidRDefault="00CC25E2" w:rsidP="00E4688F">
      <w:pPr>
        <w:spacing w:after="360" w:line="276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подробной информации – обращайтесь по телефону, указанному в пункте 1.1.2. Документации (3952) 797-561.</w:t>
      </w:r>
      <w:bookmarkStart w:id="0" w:name="_GoBack"/>
      <w:bookmarkEnd w:id="0"/>
    </w:p>
    <w:sectPr w:rsidR="00CC25E2" w:rsidRPr="00E4688F" w:rsidSect="00E4688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D44"/>
    <w:rsid w:val="00001D44"/>
    <w:rsid w:val="00232B6F"/>
    <w:rsid w:val="00987A26"/>
    <w:rsid w:val="00CC25E2"/>
    <w:rsid w:val="00E4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6E17"/>
  <w15:chartTrackingRefBased/>
  <w15:docId w15:val="{D0C8B961-C485-49CE-A855-9A5EC29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Хрущев Андрей Геннадьевич</dc:creator>
  <cp:keywords/>
  <dc:description/>
  <cp:lastModifiedBy>Хрущев Андрей Геннадьевич</cp:lastModifiedBy>
  <cp:revision>3</cp:revision>
  <dcterms:created xsi:type="dcterms:W3CDTF">2019-07-26T05:43:00Z</dcterms:created>
  <dcterms:modified xsi:type="dcterms:W3CDTF">2019-07-26T05:53:00Z</dcterms:modified>
</cp:coreProperties>
</file>